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C8" w:rsidRPr="00A341C8" w:rsidRDefault="00A341C8" w:rsidP="00A341C8">
      <w:pPr>
        <w:spacing w:after="0" w:line="288" w:lineRule="atLeast"/>
        <w:outlineLvl w:val="0"/>
        <w:rPr>
          <w:rFonts w:ascii="Times New Roman" w:eastAsia="Times New Roman" w:hAnsi="Times New Roman" w:cs="Times New Roman"/>
          <w:kern w:val="36"/>
          <w:sz w:val="45"/>
          <w:szCs w:val="45"/>
          <w:lang w:eastAsia="ru-RU"/>
          <w14:ligatures w14:val="none"/>
        </w:rPr>
      </w:pPr>
      <w:r w:rsidRPr="00A341C8">
        <w:rPr>
          <w:rFonts w:ascii="Times New Roman" w:eastAsia="Times New Roman" w:hAnsi="Times New Roman" w:cs="Times New Roman"/>
          <w:kern w:val="36"/>
          <w:sz w:val="45"/>
          <w:szCs w:val="45"/>
          <w:lang w:eastAsia="ru-RU"/>
          <w14:ligatures w14:val="none"/>
        </w:rPr>
        <w:t>Права и обязанности граждан в сфере охраны здоровья.</w:t>
      </w:r>
    </w:p>
    <w:p w:rsid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Согласно Федеральному закону от 21 ноября 2011 года № 323-ФЗ «Об основах охраны здоровья граждан в Российской Федерации» (далее – Федеральный закон) </w:t>
      </w:r>
      <w:r w:rsidRPr="00A341C8">
        <w:rPr>
          <w:rFonts w:ascii="Times New Roman" w:eastAsia="Times New Roman" w:hAnsi="Times New Roman" w:cs="Times New Roman"/>
          <w:i/>
          <w:iCs/>
          <w:color w:val="000000"/>
          <w:kern w:val="0"/>
          <w:sz w:val="24"/>
          <w:szCs w:val="24"/>
          <w:u w:val="single"/>
          <w:bdr w:val="none" w:sz="0" w:space="0" w:color="auto" w:frame="1"/>
          <w:lang w:eastAsia="ru-RU"/>
          <w14:ligatures w14:val="none"/>
        </w:rPr>
        <w:t>каждый имеет право на охрану здоровья и право на медицинскую помощь</w:t>
      </w:r>
      <w:r w:rsidRPr="00A341C8">
        <w:rPr>
          <w:rFonts w:ascii="Times New Roman" w:eastAsia="Times New Roman" w:hAnsi="Times New Roman" w:cs="Times New Roman"/>
          <w:color w:val="000000"/>
          <w:kern w:val="0"/>
          <w:sz w:val="24"/>
          <w:szCs w:val="24"/>
          <w:lang w:eastAsia="ru-RU"/>
          <w14:ligatures w14:val="none"/>
        </w:rPr>
        <w:t>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u w:val="single"/>
          <w:bdr w:val="none" w:sz="0" w:space="0" w:color="auto" w:frame="1"/>
          <w:lang w:eastAsia="ru-RU"/>
          <w14:ligatures w14:val="none"/>
        </w:rPr>
        <w:t>Права граждан в области охраны здоровья:</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выбор врача и выбор медицинской организации: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w:t>
      </w:r>
      <w:proofErr w:type="gramStart"/>
      <w:r w:rsidRPr="00A341C8">
        <w:rPr>
          <w:rFonts w:ascii="Times New Roman" w:eastAsia="Times New Roman" w:hAnsi="Times New Roman" w:cs="Times New Roman"/>
          <w:color w:val="000000"/>
          <w:kern w:val="0"/>
          <w:sz w:val="24"/>
          <w:szCs w:val="24"/>
          <w:lang w:eastAsia="ru-RU"/>
          <w14:ligatures w14:val="none"/>
        </w:rPr>
        <w:t>о факторах</w:t>
      </w:r>
      <w:proofErr w:type="gramEnd"/>
      <w:r w:rsidRPr="00A341C8">
        <w:rPr>
          <w:rFonts w:ascii="Times New Roman" w:eastAsia="Times New Roman" w:hAnsi="Times New Roman" w:cs="Times New Roman"/>
          <w:color w:val="000000"/>
          <w:kern w:val="0"/>
          <w:sz w:val="24"/>
          <w:szCs w:val="24"/>
          <w:lang w:eastAsia="ru-RU"/>
          <w14:ligatures w14:val="none"/>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Информированное добровольное согласие</w:t>
      </w:r>
      <w:r w:rsidRPr="00A341C8">
        <w:rPr>
          <w:rFonts w:ascii="Times New Roman" w:eastAsia="Times New Roman" w:hAnsi="Times New Roman" w:cs="Times New Roman"/>
          <w:color w:val="000000"/>
          <w:kern w:val="0"/>
          <w:sz w:val="24"/>
          <w:szCs w:val="24"/>
          <w:lang w:eastAsia="ru-RU"/>
          <w14:ligatures w14:val="none"/>
        </w:rPr>
        <w:t xml:space="preserve">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w:t>
      </w:r>
      <w:r w:rsidRPr="00A341C8">
        <w:rPr>
          <w:rFonts w:ascii="Times New Roman" w:eastAsia="Times New Roman" w:hAnsi="Times New Roman" w:cs="Times New Roman"/>
          <w:color w:val="000000"/>
          <w:kern w:val="0"/>
          <w:sz w:val="24"/>
          <w:szCs w:val="24"/>
          <w:lang w:eastAsia="ru-RU"/>
          <w14:ligatures w14:val="none"/>
        </w:rPr>
        <w:lastRenderedPageBreak/>
        <w:t xml:space="preserve">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A341C8">
        <w:rPr>
          <w:rFonts w:ascii="Times New Roman" w:eastAsia="Times New Roman" w:hAnsi="Times New Roman" w:cs="Times New Roman"/>
          <w:color w:val="000000"/>
          <w:kern w:val="0"/>
          <w:sz w:val="24"/>
          <w:szCs w:val="24"/>
          <w:lang w:eastAsia="ru-RU"/>
          <w14:ligatures w14:val="none"/>
        </w:rPr>
        <w:t>Минздравсоцразвития</w:t>
      </w:r>
      <w:proofErr w:type="spellEnd"/>
      <w:r w:rsidRPr="00A341C8">
        <w:rPr>
          <w:rFonts w:ascii="Times New Roman" w:eastAsia="Times New Roman" w:hAnsi="Times New Roman" w:cs="Times New Roman"/>
          <w:color w:val="000000"/>
          <w:kern w:val="0"/>
          <w:sz w:val="24"/>
          <w:szCs w:val="24"/>
          <w:lang w:eastAsia="ru-RU"/>
          <w14:ligatures w14:val="none"/>
        </w:rPr>
        <w:t xml:space="preserve"> России. Полученное согласие подписывается пациентом или его представителем и включается в медицинскую документацию.</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Информация о состоянии здоровья не может быть Вам предоставлена против Вашей воли.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получение консультаций врачей-специалистов:</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отказ от медицинского вмешательства:</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Вы вправе отказаться от медицинского вмешательства, причем такой отказ </w:t>
      </w:r>
      <w:proofErr w:type="gramStart"/>
      <w:r w:rsidRPr="00A341C8">
        <w:rPr>
          <w:rFonts w:ascii="Times New Roman" w:eastAsia="Times New Roman" w:hAnsi="Times New Roman" w:cs="Times New Roman"/>
          <w:color w:val="000000"/>
          <w:kern w:val="0"/>
          <w:sz w:val="24"/>
          <w:szCs w:val="24"/>
          <w:lang w:eastAsia="ru-RU"/>
          <w14:ligatures w14:val="none"/>
        </w:rPr>
        <w:t>может быть</w:t>
      </w:r>
      <w:proofErr w:type="gramEnd"/>
      <w:r w:rsidRPr="00A341C8">
        <w:rPr>
          <w:rFonts w:ascii="Times New Roman" w:eastAsia="Times New Roman" w:hAnsi="Times New Roman" w:cs="Times New Roman"/>
          <w:color w:val="000000"/>
          <w:kern w:val="0"/>
          <w:sz w:val="24"/>
          <w:szCs w:val="24"/>
          <w:lang w:eastAsia="ru-RU"/>
          <w14:ligatures w14:val="none"/>
        </w:rPr>
        <w:t xml:space="preserve">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облегчение боли, связанной с заболеванием и (или) медицинским вмешательством, доступными методами и лекарственными препаратами: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w:t>
      </w:r>
      <w:r w:rsidRPr="00A341C8">
        <w:rPr>
          <w:rFonts w:ascii="Times New Roman" w:eastAsia="Times New Roman" w:hAnsi="Times New Roman" w:cs="Times New Roman"/>
          <w:color w:val="000000"/>
          <w:kern w:val="0"/>
          <w:sz w:val="24"/>
          <w:szCs w:val="24"/>
          <w:lang w:eastAsia="ru-RU"/>
          <w14:ligatures w14:val="none"/>
        </w:rPr>
        <w:lastRenderedPageBreak/>
        <w:t>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получение лечебного питания в случае нахождения пациента на лечении в стационарных условиях:</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защиту сведений, составляющих врачебную тайну:</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возмещение вреда, причиненного здоровью при оказании медицинском помощи: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w:t>
      </w:r>
      <w:r w:rsidRPr="00A341C8">
        <w:rPr>
          <w:rFonts w:ascii="Times New Roman" w:eastAsia="Times New Roman" w:hAnsi="Times New Roman" w:cs="Times New Roman"/>
          <w:color w:val="000000"/>
          <w:kern w:val="0"/>
          <w:sz w:val="24"/>
          <w:szCs w:val="24"/>
          <w:lang w:eastAsia="ru-RU"/>
          <w14:ligatures w14:val="none"/>
        </w:rPr>
        <w:lastRenderedPageBreak/>
        <w:t>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допуск адвоката или законного представителя для защиты прав:</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A341C8" w:rsidRPr="00A341C8" w:rsidRDefault="00A341C8" w:rsidP="00A341C8">
      <w:pPr>
        <w:spacing w:after="0" w:line="240" w:lineRule="auto"/>
        <w:jc w:val="both"/>
        <w:outlineLvl w:val="3"/>
        <w:rPr>
          <w:rFonts w:ascii="Times New Roman" w:eastAsia="Times New Roman" w:hAnsi="Times New Roman" w:cs="Times New Roman"/>
          <w:b/>
          <w:bCs/>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Право на допуск священнослужителя и на предоставление условий для отправления религиозных обрядов:</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Федеральным законом установлено </w:t>
      </w:r>
      <w:r w:rsidRPr="00A341C8">
        <w:rPr>
          <w:rFonts w:ascii="Times New Roman" w:eastAsia="Times New Roman" w:hAnsi="Times New Roman" w:cs="Times New Roman"/>
          <w:i/>
          <w:iCs/>
          <w:color w:val="000000"/>
          <w:kern w:val="0"/>
          <w:sz w:val="24"/>
          <w:szCs w:val="24"/>
          <w:bdr w:val="none" w:sz="0" w:space="0" w:color="auto" w:frame="1"/>
          <w:lang w:eastAsia="ru-RU"/>
          <w14:ligatures w14:val="none"/>
        </w:rPr>
        <w:t>требование соблюдения медицинскими работниками этических и моральных норм.</w:t>
      </w:r>
      <w:r w:rsidRPr="00A341C8">
        <w:rPr>
          <w:rFonts w:ascii="Times New Roman" w:eastAsia="Times New Roman" w:hAnsi="Times New Roman" w:cs="Times New Roman"/>
          <w:color w:val="000000"/>
          <w:kern w:val="0"/>
          <w:sz w:val="24"/>
          <w:szCs w:val="24"/>
          <w:lang w:eastAsia="ru-RU"/>
          <w14:ligatures w14:val="none"/>
        </w:rPr>
        <w:t>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 xml:space="preserve">   Застрахованные по ОМС лица могут обращаться в свою страховую компанию – защищать </w:t>
      </w:r>
      <w:proofErr w:type="gramStart"/>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Ваши законные интересы это</w:t>
      </w:r>
      <w:proofErr w:type="gramEnd"/>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 xml:space="preserve"> ее обязанность.</w:t>
      </w:r>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u w:val="single"/>
          <w:bdr w:val="none" w:sz="0" w:space="0" w:color="auto" w:frame="1"/>
          <w:lang w:eastAsia="ru-RU"/>
          <w14:ligatures w14:val="none"/>
        </w:rPr>
        <w:t>Обязанности граждан в сфере охраны здоровья:</w:t>
      </w:r>
    </w:p>
    <w:p w:rsid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Прежде всего, Вы обязаны заботиться о своем здоровье, вести здоровый образ жизни, больше двигаться и не переедать, исключить вредные привычки, заниматься </w:t>
      </w:r>
      <w:r w:rsidRPr="00A341C8">
        <w:rPr>
          <w:rFonts w:ascii="Times New Roman" w:eastAsia="Times New Roman" w:hAnsi="Times New Roman" w:cs="Times New Roman"/>
          <w:color w:val="000000"/>
          <w:kern w:val="0"/>
          <w:sz w:val="24"/>
          <w:szCs w:val="24"/>
          <w:lang w:eastAsia="ru-RU"/>
          <w14:ligatures w14:val="none"/>
        </w:rPr>
        <w:lastRenderedPageBreak/>
        <w:t>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CF7885" w:rsidRPr="00A341C8" w:rsidRDefault="00CF7885" w:rsidP="00CF7885">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Обязанности граждан в сфере охраны здоровья:</w:t>
      </w:r>
    </w:p>
    <w:p w:rsidR="00CF7885" w:rsidRPr="00A341C8" w:rsidRDefault="00CF7885" w:rsidP="00CF7885">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1. Граждане обязаны заботиться о сохранении своего здоровья.</w:t>
      </w:r>
    </w:p>
    <w:p w:rsidR="00CF7885" w:rsidRPr="00A341C8" w:rsidRDefault="00CF7885" w:rsidP="00CF7885">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F7885" w:rsidRPr="00A341C8" w:rsidRDefault="00CF7885" w:rsidP="00CF7885">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A341C8" w:rsidRPr="00A341C8" w:rsidRDefault="00A341C8" w:rsidP="00A341C8">
      <w:pPr>
        <w:numPr>
          <w:ilvl w:val="0"/>
          <w:numId w:val="1"/>
        </w:num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представить врачу полную и достоверную информацию о своем здоровье (от этого во многом зависит качество Вашего лечения);</w:t>
      </w:r>
    </w:p>
    <w:p w:rsidR="00A341C8" w:rsidRPr="00A341C8" w:rsidRDefault="00A341C8" w:rsidP="00A341C8">
      <w:pPr>
        <w:numPr>
          <w:ilvl w:val="0"/>
          <w:numId w:val="1"/>
        </w:num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соблюдать правила внутреннего распорядка медицинской организации, общепризнанные правила и нормы поведения в общественных местах;</w:t>
      </w:r>
    </w:p>
    <w:p w:rsidR="00A341C8" w:rsidRPr="00A341C8" w:rsidRDefault="00A341C8" w:rsidP="00A341C8">
      <w:pPr>
        <w:numPr>
          <w:ilvl w:val="0"/>
          <w:numId w:val="1"/>
        </w:num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выполнять все назначения и рекомендации лечащего врача.</w:t>
      </w:r>
    </w:p>
    <w:p w:rsidR="00A341C8" w:rsidRDefault="00A341C8" w:rsidP="00A341C8">
      <w:pPr>
        <w:spacing w:after="0" w:line="240" w:lineRule="auto"/>
        <w:jc w:val="both"/>
        <w:rPr>
          <w:rFonts w:ascii="Times New Roman" w:eastAsia="Times New Roman" w:hAnsi="Times New Roman" w:cs="Times New Roman"/>
          <w:b/>
          <w:bCs/>
          <w:i/>
          <w:iCs/>
          <w:color w:val="000000"/>
          <w:kern w:val="0"/>
          <w:sz w:val="24"/>
          <w:szCs w:val="24"/>
          <w:bdr w:val="none" w:sz="0" w:space="0" w:color="auto" w:frame="1"/>
          <w:lang w:eastAsia="ru-RU"/>
          <w14:ligatures w14:val="none"/>
        </w:rPr>
      </w:pPr>
      <w:r w:rsidRPr="00A341C8">
        <w:rPr>
          <w:rFonts w:ascii="Times New Roman" w:eastAsia="Times New Roman" w:hAnsi="Times New Roman" w:cs="Times New Roman"/>
          <w:b/>
          <w:bCs/>
          <w:i/>
          <w:iCs/>
          <w:color w:val="000000"/>
          <w:kern w:val="0"/>
          <w:sz w:val="24"/>
          <w:szCs w:val="24"/>
          <w:bdr w:val="none" w:sz="0" w:space="0" w:color="auto" w:frame="1"/>
          <w:lang w:eastAsia="ru-RU"/>
          <w14:ligatures w14:val="none"/>
        </w:rPr>
        <w:t>    При несоблюдении пациентом предписаний врача или правил внутреннего распорядка медицинской организации согласно Федеральному закону лечащий врач по согласованию с вышестоящим руководителем медицинской организации может отказаться от наблюдения за пациентом и его лечения, если отказ непосредственного не угрожает жизни пациента и здоровью окружающих.</w:t>
      </w:r>
    </w:p>
    <w:p w:rsidR="00CF7885" w:rsidRPr="00A341C8" w:rsidRDefault="00CF7885"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bookmarkStart w:id="0" w:name="_GoBack"/>
      <w:bookmarkEnd w:id="0"/>
    </w:p>
    <w:p w:rsidR="00A341C8" w:rsidRPr="00A341C8" w:rsidRDefault="00A341C8" w:rsidP="00A341C8">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b/>
          <w:bCs/>
          <w:color w:val="000000"/>
          <w:kern w:val="0"/>
          <w:sz w:val="24"/>
          <w:szCs w:val="24"/>
          <w:bdr w:val="none" w:sz="0" w:space="0" w:color="auto" w:frame="1"/>
          <w:lang w:eastAsia="ru-RU"/>
          <w14:ligatures w14:val="none"/>
        </w:rPr>
        <w:t>Нормативные документы:</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Права граждан в области охраны здоровья:</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1. 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Пункт 1 ст. 41 Конституции Российской Федерации.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18, 19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lastRenderedPageBreak/>
        <w:t>Ст. 16 Федерального Закона Российской Федерации «Об обязательном медицинском страховании в Российской Федерации». (№326 от 29.11.2010г.)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2. Право граждан на выбор (замену) страховой медицинской организации.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16 Федерального Закона Российской Федерации «Об обязательном медицинском страховании в Российской Федерации». (№326 от 29.11.2010г.)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3. 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19, 21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16 Федерального Закона Российской Федерации «Об обязательном медицинском страховании в Российской Федерации». (№326 от 29.11.2010г.)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4. Право граждан на выбор врача.</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19, 21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16 Федерального Закона Российской Федерации «Об обязательном медицинском страховании в Российской Федерации». (№326 от 29.11.2010г.)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5. Право граждан на возмещение </w:t>
      </w:r>
      <w:proofErr w:type="gramStart"/>
      <w:r w:rsidRPr="00A341C8">
        <w:rPr>
          <w:rFonts w:ascii="Times New Roman" w:eastAsia="Times New Roman" w:hAnsi="Times New Roman" w:cs="Times New Roman"/>
          <w:color w:val="000000"/>
          <w:kern w:val="0"/>
          <w:sz w:val="24"/>
          <w:szCs w:val="24"/>
          <w:lang w:eastAsia="ru-RU"/>
          <w14:ligatures w14:val="none"/>
        </w:rPr>
        <w:t>вреда,  причиненного</w:t>
      </w:r>
      <w:proofErr w:type="gramEnd"/>
      <w:r w:rsidRPr="00A341C8">
        <w:rPr>
          <w:rFonts w:ascii="Times New Roman" w:eastAsia="Times New Roman" w:hAnsi="Times New Roman" w:cs="Times New Roman"/>
          <w:color w:val="000000"/>
          <w:kern w:val="0"/>
          <w:sz w:val="24"/>
          <w:szCs w:val="24"/>
          <w:lang w:eastAsia="ru-RU"/>
          <w14:ligatures w14:val="none"/>
        </w:rPr>
        <w:t xml:space="preserve"> здоровью при оказании ему медицинской помощи.</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19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1064, 1068 Гражданского кодекса Российской Федерации (часть вторая) (14-Ф3 от 26.01.96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16 Федерального Закона Российской Федерации «Об обязательном медицинском страховании в Российской Федерации». (№326 от 29.11.2010г.)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Ст. 45 Федерального закона «О лекарственных средствах». (№ 86-Ф3 от 22.06.98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6. Право граждан на отказ от </w:t>
      </w:r>
      <w:proofErr w:type="gramStart"/>
      <w:r w:rsidRPr="00A341C8">
        <w:rPr>
          <w:rFonts w:ascii="Times New Roman" w:eastAsia="Times New Roman" w:hAnsi="Times New Roman" w:cs="Times New Roman"/>
          <w:color w:val="000000"/>
          <w:kern w:val="0"/>
          <w:sz w:val="24"/>
          <w:szCs w:val="24"/>
          <w:lang w:eastAsia="ru-RU"/>
          <w14:ligatures w14:val="none"/>
        </w:rPr>
        <w:t>патолого-анатомического</w:t>
      </w:r>
      <w:proofErr w:type="gramEnd"/>
      <w:r w:rsidRPr="00A341C8">
        <w:rPr>
          <w:rFonts w:ascii="Times New Roman" w:eastAsia="Times New Roman" w:hAnsi="Times New Roman" w:cs="Times New Roman"/>
          <w:color w:val="000000"/>
          <w:kern w:val="0"/>
          <w:sz w:val="24"/>
          <w:szCs w:val="24"/>
          <w:lang w:eastAsia="ru-RU"/>
          <w14:ligatures w14:val="none"/>
        </w:rPr>
        <w:t xml:space="preserve"> вскрытия.</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67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 .</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7.Право граждан на трансплантацию органов.</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lastRenderedPageBreak/>
        <w:t xml:space="preserve">Ст. 47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8. Права пациента.</w:t>
      </w:r>
    </w:p>
    <w:p w:rsidR="00A341C8" w:rsidRPr="00A341C8" w:rsidRDefault="00A341C8" w:rsidP="00A341C8">
      <w:pPr>
        <w:spacing w:after="360" w:line="240" w:lineRule="auto"/>
        <w:jc w:val="both"/>
        <w:rPr>
          <w:rFonts w:ascii="Times New Roman" w:eastAsia="Times New Roman" w:hAnsi="Times New Roman" w:cs="Times New Roman"/>
          <w:color w:val="000000"/>
          <w:kern w:val="0"/>
          <w:sz w:val="24"/>
          <w:szCs w:val="24"/>
          <w:lang w:eastAsia="ru-RU"/>
          <w14:ligatures w14:val="none"/>
        </w:rPr>
      </w:pPr>
      <w:r w:rsidRPr="00A341C8">
        <w:rPr>
          <w:rFonts w:ascii="Times New Roman" w:eastAsia="Times New Roman" w:hAnsi="Times New Roman" w:cs="Times New Roman"/>
          <w:color w:val="000000"/>
          <w:kern w:val="0"/>
          <w:sz w:val="24"/>
          <w:szCs w:val="24"/>
          <w:lang w:eastAsia="ru-RU"/>
          <w14:ligatures w14:val="none"/>
        </w:rPr>
        <w:t xml:space="preserve">Ст. 19 пункт 5 Федерального Закона Российской Федерации «Об основах охраны здоровья граждан в Российской </w:t>
      </w:r>
      <w:proofErr w:type="gramStart"/>
      <w:r w:rsidRPr="00A341C8">
        <w:rPr>
          <w:rFonts w:ascii="Times New Roman" w:eastAsia="Times New Roman" w:hAnsi="Times New Roman" w:cs="Times New Roman"/>
          <w:color w:val="000000"/>
          <w:kern w:val="0"/>
          <w:sz w:val="24"/>
          <w:szCs w:val="24"/>
          <w:lang w:eastAsia="ru-RU"/>
          <w14:ligatures w14:val="none"/>
        </w:rPr>
        <w:t>Федерации»  (</w:t>
      </w:r>
      <w:proofErr w:type="gramEnd"/>
      <w:r w:rsidRPr="00A341C8">
        <w:rPr>
          <w:rFonts w:ascii="Times New Roman" w:eastAsia="Times New Roman" w:hAnsi="Times New Roman" w:cs="Times New Roman"/>
          <w:color w:val="000000"/>
          <w:kern w:val="0"/>
          <w:sz w:val="24"/>
          <w:szCs w:val="24"/>
          <w:lang w:eastAsia="ru-RU"/>
          <w14:ligatures w14:val="none"/>
        </w:rPr>
        <w:t>№323-ФЗ от 21.11.11 г.)</w:t>
      </w:r>
    </w:p>
    <w:p w:rsidR="009D1386" w:rsidRPr="00A341C8" w:rsidRDefault="009D1386">
      <w:pPr>
        <w:rPr>
          <w:rFonts w:ascii="Times New Roman" w:hAnsi="Times New Roman" w:cs="Times New Roman"/>
        </w:rPr>
      </w:pPr>
    </w:p>
    <w:sectPr w:rsidR="009D1386" w:rsidRPr="00A34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30A1"/>
    <w:multiLevelType w:val="multilevel"/>
    <w:tmpl w:val="829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B"/>
    <w:rsid w:val="005813BB"/>
    <w:rsid w:val="009D1386"/>
    <w:rsid w:val="00A341C8"/>
    <w:rsid w:val="00C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AEBB"/>
  <w15:chartTrackingRefBased/>
  <w15:docId w15:val="{37F6829C-1F1B-4BAA-ABFF-4A3B8F7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25061">
      <w:bodyDiv w:val="1"/>
      <w:marLeft w:val="0"/>
      <w:marRight w:val="0"/>
      <w:marTop w:val="0"/>
      <w:marBottom w:val="0"/>
      <w:divBdr>
        <w:top w:val="none" w:sz="0" w:space="0" w:color="auto"/>
        <w:left w:val="none" w:sz="0" w:space="0" w:color="auto"/>
        <w:bottom w:val="none" w:sz="0" w:space="0" w:color="auto"/>
        <w:right w:val="none" w:sz="0" w:space="0" w:color="auto"/>
      </w:divBdr>
      <w:divsChild>
        <w:div w:id="350884368">
          <w:marLeft w:val="0"/>
          <w:marRight w:val="0"/>
          <w:marTop w:val="480"/>
          <w:marBottom w:val="0"/>
          <w:divBdr>
            <w:top w:val="none" w:sz="0" w:space="0" w:color="auto"/>
            <w:left w:val="none" w:sz="0" w:space="0" w:color="auto"/>
            <w:bottom w:val="none" w:sz="0" w:space="0" w:color="auto"/>
            <w:right w:val="none" w:sz="0" w:space="0" w:color="auto"/>
          </w:divBdr>
          <w:divsChild>
            <w:div w:id="161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Врач</dc:creator>
  <cp:keywords/>
  <dc:description/>
  <cp:lastModifiedBy>Главный Врач</cp:lastModifiedBy>
  <cp:revision>4</cp:revision>
  <dcterms:created xsi:type="dcterms:W3CDTF">2023-08-09T12:24:00Z</dcterms:created>
  <dcterms:modified xsi:type="dcterms:W3CDTF">2023-08-09T12:26:00Z</dcterms:modified>
</cp:coreProperties>
</file>